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ПРОЕКТ ПОСТАНОВЛЕНИЯ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закреплении территории за муниципальными  дошкольными образовательными организациями муниципального образования Кореновский район</w:t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</w:r>
    </w:p>
    <w:p>
      <w:pPr>
        <w:pStyle w:val="NormalWeb"/>
        <w:widowControl w:val="false"/>
        <w:spacing w:beforeAutospacing="0" w:before="28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</w:r>
      <w:r>
        <w:rPr>
          <w:rFonts w:cs="Times New Roman CYR" w:ascii="Times New Roman CYR" w:hAnsi="Times New Roman CYR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>
        <w:rPr>
          <w:sz w:val="28"/>
          <w:szCs w:val="28"/>
        </w:rPr>
        <w:t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а</w:t>
      </w:r>
      <w:r>
        <w:rPr>
          <w:color w:val="000000"/>
          <w:sz w:val="28"/>
          <w:szCs w:val="28"/>
        </w:rPr>
        <w:t>дминистрация муниципального образования Кореновский район п о с т а н о в л я е т:</w:t>
      </w:r>
    </w:p>
    <w:p>
      <w:pPr>
        <w:pStyle w:val="Normal"/>
        <w:widowControl w:val="false"/>
        <w:spacing w:lineRule="atLeast" w:line="10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1.Утвердить </w:t>
      </w:r>
      <w:r>
        <w:rPr>
          <w:rFonts w:cs="Times New Roman" w:ascii="Times New Roman" w:hAnsi="Times New Roman"/>
          <w:bCs/>
          <w:sz w:val="28"/>
          <w:szCs w:val="28"/>
        </w:rPr>
        <w:t xml:space="preserve">список территорий, </w:t>
      </w:r>
      <w:r>
        <w:rPr>
          <w:rFonts w:cs="Times New Roman" w:ascii="Times New Roman" w:hAnsi="Times New Roman"/>
          <w:sz w:val="28"/>
          <w:szCs w:val="28"/>
        </w:rPr>
        <w:t>закрепленных за образовательными  организациями муниципального образования Кореновский район (микрорайоны).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2.Признать утратившими силу постановление администрации муниципального образования Кореновский район </w:t>
      </w:r>
      <w:r>
        <w:rPr>
          <w:rFonts w:cs="Times New Roman" w:ascii="Times New Roman" w:hAnsi="Times New Roman"/>
          <w:bCs/>
          <w:sz w:val="28"/>
          <w:szCs w:val="28"/>
        </w:rPr>
        <w:t>от 22 марта 2022 года  № 348 «О закреплении территории за муниципальными дошкольными образовательными организациями муниципального образования Кореновский район»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widowControl w:val="false"/>
        <w:spacing w:beforeAutospacing="0" w:before="28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 информационно - телекоммуникационной сети «Интернет» на официальном сайте администрации муниципального образования</w:t>
      </w:r>
    </w:p>
    <w:p>
      <w:pPr>
        <w:pStyle w:val="NormalWeb"/>
        <w:widowControl w:val="false"/>
        <w:spacing w:beforeAutospacing="0"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район.</w:t>
      </w:r>
    </w:p>
    <w:p>
      <w:pPr>
        <w:pStyle w:val="NormalWeb"/>
        <w:widowControl w:val="false"/>
        <w:spacing w:beforeAutospacing="0" w:before="28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</w:t>
      </w:r>
    </w:p>
    <w:p>
      <w:pPr>
        <w:pStyle w:val="Normal"/>
        <w:widowControl w:val="false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widowControl w:val="false"/>
        <w:suppressAutoHyphens w:val="false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Кореновский район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от _________ года № _______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6"/>
        <w:gridCol w:w="2693"/>
        <w:gridCol w:w="5103"/>
      </w:tblGrid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Пионерская, Тимашевская, дачи  МСО.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Нефтяников, Гвардейский.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 ( №1-№ 207).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 № 1, Кольцевая.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Степной,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Свободный, Мирный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 (№1-№95),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Поселки: Мирный,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Южный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 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259 - № № 342), Пролетарская (№ 102 - № 212, № 129 - № 203), им Р.Люксембург (№ 133 - № 177, № 108 - № 172), им. Фрунзе (№ 125 - № 215 Г), им. Л.Толстого (№ 2 - № 66, № 1 - № 35), им. Чкалова (№ 2 - № 54), Дядьковская, Переулки: Дядьковский, Осенний, им. Луначарского, Трудовой, им. Жуковского, Весенний, Космонавтов, им. Л.Толстого, им. Чкалова,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Журавская, хутор Казаче-Малёваный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Сельская,42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Таманская, 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К.Маркса (№ 215 Г - № 413), К.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Хабибуллина, Ростовская.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Афанасия Медведева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74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 (№207-№255),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Линейно-Путевое здание (жд будка) 614 км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 xml:space="preserve">Примечание: детям, нуждающимся в посещении  групп компенсирующей направленности на основании заключения ПМПК, предоставляются места без </w:t>
      </w:r>
      <w:r>
        <w:rPr>
          <w:color w:val="000000"/>
          <w:sz w:val="28"/>
          <w:szCs w:val="28"/>
          <w:highlight w:val="white"/>
        </w:rPr>
        <w:t>документ</w:t>
      </w:r>
      <w:r>
        <w:rPr>
          <w:color w:val="000000"/>
          <w:sz w:val="28"/>
          <w:szCs w:val="28"/>
          <w:highlight w:val="white"/>
          <w:lang w:val="ru-RU"/>
        </w:rPr>
        <w:t>а</w:t>
      </w:r>
      <w:r>
        <w:rPr>
          <w:color w:val="000000"/>
          <w:sz w:val="28"/>
          <w:szCs w:val="28"/>
          <w:highlight w:val="white"/>
        </w:rPr>
        <w:t>, содержащ</w:t>
      </w:r>
      <w:r>
        <w:rPr>
          <w:color w:val="000000"/>
          <w:sz w:val="28"/>
          <w:szCs w:val="28"/>
          <w:highlight w:val="white"/>
          <w:lang w:val="ru-RU"/>
        </w:rPr>
        <w:t>его</w:t>
      </w:r>
      <w:r>
        <w:rPr>
          <w:color w:val="000000"/>
          <w:sz w:val="28"/>
          <w:szCs w:val="28"/>
          <w:highlight w:val="white"/>
        </w:rPr>
        <w:t xml:space="preserve"> сведения о месте пребывания, месте фактического проживания ребенка</w:t>
      </w:r>
      <w:r>
        <w:rPr>
          <w:color w:val="000000"/>
          <w:w w:val="101"/>
          <w:sz w:val="28"/>
          <w:szCs w:val="28"/>
          <w:lang w:val="ru-RU"/>
        </w:rPr>
        <w:t xml:space="preserve"> на закрепленной территории за МДОБУ ДС № 1, 3, 39, 41,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06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20601"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qFormat/>
    <w:rsid w:val="00920601"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20601"/>
    <w:rPr>
      <w:rFonts w:ascii="Calibri" w:hAnsi="Calibri" w:eastAsia="SimSun" w:cs="Calibri"/>
      <w:b/>
      <w:color w:val="00000A"/>
      <w:sz w:val="44"/>
    </w:rPr>
  </w:style>
  <w:style w:type="character" w:styleId="21" w:customStyle="1">
    <w:name w:val="Заголовок 2 Знак"/>
    <w:basedOn w:val="DefaultParagraphFont"/>
    <w:link w:val="2"/>
    <w:qFormat/>
    <w:rsid w:val="00920601"/>
    <w:rPr>
      <w:rFonts w:ascii="Calibri" w:hAnsi="Calibri" w:eastAsia="SimSun" w:cs="Calibri"/>
      <w:b/>
      <w:color w:val="00000A"/>
      <w:sz w:val="24"/>
    </w:rPr>
  </w:style>
  <w:style w:type="character" w:styleId="Style12" w:customStyle="1">
    <w:name w:val="Верхний колонтитул Знак"/>
    <w:basedOn w:val="DefaultParagraphFont"/>
    <w:link w:val="a4"/>
    <w:qFormat/>
    <w:rsid w:val="00920601"/>
    <w:rPr>
      <w:rFonts w:ascii="Calibri" w:hAnsi="Calibri" w:eastAsia="Calibri" w:cs="Times New Roman"/>
      <w:color w:val="00000A"/>
      <w:lang w:eastAsia="zh-CN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ad465b"/>
    <w:rPr>
      <w:rFonts w:ascii="Tahoma" w:hAnsi="Tahoma" w:eastAsia="SimSun" w:cs="Tahoma"/>
      <w:color w:val="00000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20601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rsid w:val="00920601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andard" w:customStyle="1">
    <w:name w:val="Standard"/>
    <w:qFormat/>
    <w:rsid w:val="0092060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920601"/>
    <w:pPr>
      <w:spacing w:before="0" w:after="120"/>
    </w:pPr>
    <w:rPr/>
  </w:style>
  <w:style w:type="paragraph" w:styleId="Style21" w:customStyle="1">
    <w:name w:val="Содержимое таблицы"/>
    <w:basedOn w:val="Normal"/>
    <w:qFormat/>
    <w:rsid w:val="00920601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d46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LibreOffice/7.1.1.2$Windows_X86_64 LibreOffice_project/fe0b08f4af1bacafe4c7ecc87ce55bb426164676</Application>
  <AppVersion>15.0000</AppVersion>
  <Pages>8</Pages>
  <Words>1562</Words>
  <Characters>9528</Characters>
  <CharactersWithSpaces>11358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2023-01-10T13:49:00Z</dcterms:created>
  <dc:creator>Олеся Меркулова</dc:creator>
  <dc:description/>
  <dc:language>ru-RU</dc:language>
  <cp:lastModifiedBy/>
  <cp:lastPrinted>2023-01-10T15:07:00Z</cp:lastPrinted>
  <dcterms:modified xsi:type="dcterms:W3CDTF">2023-01-18T09:02:22Z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